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57AD" w:rsidRDefault="00166041">
      <w:pPr>
        <w:widowControl w:val="0"/>
        <w:autoSpaceDE w:val="0"/>
        <w:autoSpaceDN w:val="0"/>
        <w:adjustRightInd w:val="0"/>
        <w:ind w:left="2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="00E22791">
        <w:rPr>
          <w:rFonts w:ascii="Times New Roman" w:eastAsia="Times New Roman" w:hAnsi="Times New Roman" w:cs="Times New Roman"/>
          <w:b/>
          <w:bCs/>
          <w:sz w:val="46"/>
          <w:szCs w:val="46"/>
          <w:vertAlign w:val="superscript"/>
        </w:rPr>
        <w:t>th</w:t>
      </w:r>
      <w:r w:rsidR="00E227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Practice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Life </w:t>
      </w:r>
      <w:r w:rsidR="00E22791">
        <w:rPr>
          <w:rFonts w:ascii="Times New Roman" w:eastAsia="Times New Roman" w:hAnsi="Times New Roman" w:cs="Times New Roman"/>
          <w:b/>
          <w:bCs/>
          <w:sz w:val="36"/>
          <w:szCs w:val="36"/>
        </w:rPr>
        <w:t>Science MEAP Review Resources</w:t>
      </w:r>
    </w:p>
    <w:p w:rsidR="009957AD" w:rsidRDefault="009957AD">
      <w:pPr>
        <w:widowControl w:val="0"/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</w:rPr>
      </w:pPr>
      <w:r w:rsidRPr="009957AD">
        <w:rPr>
          <w:noProof/>
        </w:rPr>
        <w:pict>
          <v:line id="_x0000_s1026" style="position:absolute;z-index:-251658240;mso-position-horizontal-relative:text;mso-position-vertical-relative:text" from=".2pt,11.4pt" to="698.2pt,11.4pt" o:allowincell="f" strokeweight=".48pt"/>
        </w:pict>
      </w:r>
      <w:r w:rsidRPr="009957AD">
        <w:rPr>
          <w:noProof/>
        </w:rPr>
        <w:pict>
          <v:line id="_x0000_s1027" style="position:absolute;z-index:-251657216;mso-position-horizontal-relative:text;mso-position-vertical-relative:text" from=".2pt,315.25pt" to="698.2pt,315.25pt" o:allowincell="f" strokeweight="6095emu"/>
        </w:pict>
      </w:r>
      <w:r w:rsidRPr="009957AD">
        <w:rPr>
          <w:noProof/>
        </w:rPr>
        <w:pict>
          <v:line id="_x0000_s1028" style="position:absolute;z-index:-251656192;mso-position-horizontal-relative:text;mso-position-vertical-relative:text" from="100.85pt,11.15pt" to="100.85pt,315.45pt" o:allowincell="f" strokeweight="6095emu"/>
        </w:pict>
      </w:r>
      <w:r w:rsidRPr="009957AD">
        <w:rPr>
          <w:noProof/>
        </w:rPr>
        <w:pict>
          <v:line id="_x0000_s1029" style="position:absolute;z-index:-251655168;mso-position-horizontal-relative:text;mso-position-vertical-relative:text" from=".4pt,11.15pt" to=".4pt,472.8pt" o:allowincell="f" strokeweight="6095emu"/>
        </w:pict>
      </w:r>
      <w:r w:rsidRPr="009957AD">
        <w:rPr>
          <w:noProof/>
        </w:rPr>
        <w:pict>
          <v:line id="_x0000_s1030" style="position:absolute;z-index:-251654144;mso-position-horizontal-relative:text;mso-position-vertical-relative:text" from="698pt,11.15pt" to="698pt,472.8pt" o:allowincell="f" strokeweight="6095emu"/>
        </w:pict>
      </w:r>
    </w:p>
    <w:p w:rsidR="009957AD" w:rsidRDefault="00BB71E7">
      <w:pPr>
        <w:widowControl w:val="0"/>
        <w:numPr>
          <w:ilvl w:val="0"/>
          <w:numId w:val="1"/>
        </w:numPr>
        <w:tabs>
          <w:tab w:val="num" w:pos="2520"/>
        </w:tabs>
        <w:overflowPunct w:val="0"/>
        <w:autoSpaceDE w:val="0"/>
        <w:autoSpaceDN w:val="0"/>
        <w:adjustRightInd w:val="0"/>
        <w:spacing w:line="232" w:lineRule="auto"/>
        <w:ind w:left="2520" w:right="38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Use the Promethean flipchart to take a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 xml:space="preserve"> practice MEAP test.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You can have students write their answers on a scantron or piece of paper. </w:t>
      </w:r>
    </w:p>
    <w:p w:rsidR="009957AD" w:rsidRDefault="009957AD">
      <w:pPr>
        <w:widowControl w:val="0"/>
        <w:autoSpaceDE w:val="0"/>
        <w:autoSpaceDN w:val="0"/>
        <w:adjustRightInd w:val="0"/>
        <w:spacing w:line="1" w:lineRule="exac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9957AD" w:rsidRDefault="00E22791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Analyze practice test data and choose lessons to teach or web resources to use. </w:t>
      </w:r>
    </w:p>
    <w:p w:rsidR="009957AD" w:rsidRDefault="009957AD">
      <w:pPr>
        <w:widowControl w:val="0"/>
        <w:autoSpaceDE w:val="0"/>
        <w:autoSpaceDN w:val="0"/>
        <w:adjustRightInd w:val="0"/>
        <w:spacing w:line="283" w:lineRule="exact"/>
        <w:rPr>
          <w:rFonts w:ascii="Times New Roman" w:eastAsia="Times New Roman" w:hAnsi="Times New Roman" w:cs="Times New Roman"/>
        </w:rPr>
      </w:pPr>
    </w:p>
    <w:p w:rsidR="009957AD" w:rsidRDefault="00E22791">
      <w:pPr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There are two lessons attached under the life science unit.</w:t>
      </w:r>
    </w:p>
    <w:p w:rsidR="009957AD" w:rsidRDefault="009957AD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line="239" w:lineRule="auto"/>
        <w:ind w:left="2540" w:hanging="29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5" w:history="1"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Photosynthesis Lesson</w:t>
        </w:r>
      </w:hyperlink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6" w:history="1"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>(3days)</w:t>
      </w:r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9957AD" w:rsidRDefault="009957AD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27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7" w:history="1"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Forest Management</w:t>
        </w:r>
      </w:hyperlink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8" w:history="1"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22791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>(3</w:t>
      </w:r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22791">
        <w:rPr>
          <w:rFonts w:ascii="Calibri" w:eastAsia="Times New Roman" w:hAnsi="Calibri" w:cs="Calibri"/>
          <w:b/>
          <w:bCs/>
          <w:sz w:val="28"/>
          <w:szCs w:val="28"/>
        </w:rPr>
        <w:t>days)</w:t>
      </w:r>
      <w:r w:rsidR="00E22791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9957AD" w:rsidRDefault="009957AD">
      <w:pPr>
        <w:widowControl w:val="0"/>
        <w:autoSpaceDE w:val="0"/>
        <w:autoSpaceDN w:val="0"/>
        <w:adjustRightInd w:val="0"/>
        <w:spacing w:line="186" w:lineRule="exact"/>
        <w:rPr>
          <w:rFonts w:ascii="Times New Roman" w:eastAsia="Times New Roman" w:hAnsi="Times New Roman" w:cs="Times New Roman"/>
        </w:rPr>
      </w:pPr>
    </w:p>
    <w:p w:rsidR="009957AD" w:rsidRDefault="00E22791">
      <w:pPr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*Highlighted GLCEs are the most frequently missed concepts and should have more time spent</w:t>
      </w:r>
    </w:p>
    <w:p w:rsidR="009957AD" w:rsidRDefault="009957AD" w:rsidP="00166041">
      <w:pPr>
        <w:widowControl w:val="0"/>
        <w:tabs>
          <w:tab w:val="left" w:pos="2100"/>
        </w:tabs>
        <w:autoSpaceDE w:val="0"/>
        <w:autoSpaceDN w:val="0"/>
        <w:adjustRightInd w:val="0"/>
        <w:spacing w:line="181" w:lineRule="auto"/>
        <w:ind w:left="340"/>
        <w:rPr>
          <w:rFonts w:ascii="Times New Roman" w:eastAsia="Times New Roman" w:hAnsi="Times New Roman" w:cs="Times New Roman"/>
        </w:rPr>
      </w:pPr>
      <w:r w:rsidRPr="009957AD">
        <w:rPr>
          <w:noProof/>
        </w:rPr>
        <w:pict>
          <v:rect id="_x0000_s1031" style="position:absolute;left:0;text-align:left;margin-left:106.25pt;margin-top:-8.2pt;width:111.85pt;height:17.15pt;z-index:-251653120;mso-position-horizontal-relative:text;mso-position-vertical-relative:text" o:allowincell="f" fillcolor="yellow" stroked="f"/>
        </w:pict>
      </w:r>
      <w:r w:rsidR="00E22791">
        <w:rPr>
          <w:rFonts w:ascii="Calibri" w:eastAsia="Times New Roman" w:hAnsi="Calibri" w:cs="Calibri"/>
          <w:b/>
          <w:bCs/>
          <w:sz w:val="31"/>
          <w:szCs w:val="31"/>
        </w:rPr>
        <w:t>Directions</w:t>
      </w:r>
      <w:r w:rsidR="00E22791">
        <w:rPr>
          <w:rFonts w:ascii="Times New Roman" w:eastAsia="Times New Roman" w:hAnsi="Times New Roman" w:cs="Times New Roman"/>
        </w:rPr>
        <w:tab/>
      </w:r>
      <w:r w:rsidR="00E22791">
        <w:rPr>
          <w:rFonts w:ascii="Calibri" w:eastAsia="Times New Roman" w:hAnsi="Calibri" w:cs="Calibri"/>
          <w:b/>
          <w:bCs/>
          <w:sz w:val="54"/>
          <w:szCs w:val="54"/>
          <w:vertAlign w:val="subscript"/>
        </w:rPr>
        <w:t>reviewing.</w:t>
      </w:r>
    </w:p>
    <w:p w:rsidR="009957AD" w:rsidRDefault="00E22791">
      <w:pPr>
        <w:widowControl w:val="0"/>
        <w:overflowPunct w:val="0"/>
        <w:autoSpaceDE w:val="0"/>
        <w:autoSpaceDN w:val="0"/>
        <w:adjustRightInd w:val="0"/>
        <w:spacing w:line="235" w:lineRule="auto"/>
        <w:ind w:left="2160" w:right="3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>*Use the key concepts to write questions as students explore the websites either in class or for homework. To use for a 15 minute review, ask questions from the key concepts list or MEAP practice test. Use the web resources to verify student answers.</w:t>
      </w:r>
    </w:p>
    <w:p w:rsidR="009957AD" w:rsidRDefault="009957AD">
      <w:pPr>
        <w:widowControl w:val="0"/>
        <w:autoSpaceDE w:val="0"/>
        <w:autoSpaceDN w:val="0"/>
        <w:adjustRightInd w:val="0"/>
        <w:spacing w:line="287" w:lineRule="exact"/>
        <w:rPr>
          <w:rFonts w:ascii="Times New Roman" w:eastAsia="Times New Roman" w:hAnsi="Times New Roman" w:cs="Times New Roman"/>
        </w:rPr>
      </w:pPr>
    </w:p>
    <w:p w:rsidR="009957AD" w:rsidRDefault="00E22791">
      <w:pPr>
        <w:widowControl w:val="0"/>
        <w:autoSpaceDE w:val="0"/>
        <w:autoSpaceDN w:val="0"/>
        <w:adjustRightInd w:val="0"/>
        <w:spacing w:line="239" w:lineRule="auto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5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>-7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Grade Companion Document from MDE:</w:t>
      </w:r>
    </w:p>
    <w:p w:rsidR="009957AD" w:rsidRDefault="009957AD">
      <w:pPr>
        <w:widowControl w:val="0"/>
        <w:autoSpaceDE w:val="0"/>
        <w:autoSpaceDN w:val="0"/>
        <w:adjustRightInd w:val="0"/>
        <w:spacing w:line="227" w:lineRule="auto"/>
        <w:ind w:left="2120"/>
        <w:rPr>
          <w:rFonts w:ascii="Times New Roman" w:eastAsia="Times New Roman" w:hAnsi="Times New Roman" w:cs="Times New Roman"/>
        </w:rPr>
      </w:pPr>
      <w:hyperlink r:id="rId9" w:history="1">
        <w:r w:rsidR="00E22791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 xml:space="preserve"> http://www.mi.gov/documents/mde/5-7_Science_GLCE_Companion_Document_v.1.09_2_264472_7.pd</w:t>
        </w:r>
      </w:hyperlink>
      <w:r w:rsidR="00E22791">
        <w:rPr>
          <w:rFonts w:ascii="Calibri" w:eastAsia="Times New Roman" w:hAnsi="Calibri" w:cs="Calibri"/>
          <w:color w:val="0000FF"/>
          <w:sz w:val="22"/>
          <w:szCs w:val="22"/>
          <w:u w:val="single"/>
        </w:rPr>
        <w:t>f</w:t>
      </w:r>
    </w:p>
    <w:p w:rsidR="009957AD" w:rsidRDefault="009957AD">
      <w:pPr>
        <w:widowControl w:val="0"/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</w:rPr>
      </w:pPr>
    </w:p>
    <w:p w:rsidR="009957AD" w:rsidRDefault="009957AD">
      <w:pPr>
        <w:widowControl w:val="0"/>
        <w:autoSpaceDE w:val="0"/>
        <w:autoSpaceDN w:val="0"/>
        <w:adjustRightInd w:val="0"/>
        <w:ind w:left="6220"/>
        <w:rPr>
          <w:rFonts w:ascii="Times New Roman" w:eastAsia="Times New Roman" w:hAnsi="Times New Roman" w:cs="Times New Roman"/>
        </w:rPr>
      </w:pPr>
      <w:bookmarkStart w:id="0" w:name="page4"/>
      <w:bookmarkEnd w:id="0"/>
      <w:r w:rsidRPr="009957AD">
        <w:rPr>
          <w:noProof/>
        </w:rPr>
        <w:pict>
          <v:line id="_x0000_s1037" style="position:absolute;left:0;text-align:left;z-index:-251646976;mso-position-horizontal-relative:page;mso-position-vertical-relative:page" from="49.2pt,72.45pt" to="747.2pt,72.45pt" o:allowincell="f" strokeweight="6095emu">
            <w10:wrap anchorx="page" anchory="page"/>
          </v:line>
        </w:pict>
      </w:r>
      <w:r w:rsidRPr="009957AD">
        <w:rPr>
          <w:noProof/>
        </w:rPr>
        <w:pict>
          <v:line id="_x0000_s1038" style="position:absolute;left:0;text-align:left;z-index:-251645952;mso-position-horizontal-relative:page;mso-position-vertical-relative:page" from="49.4pt,72.2pt" to="49.4pt,552.1pt" o:allowincell="f" strokeweight="6095emu">
            <w10:wrap anchorx="page" anchory="page"/>
          </v:line>
        </w:pict>
      </w:r>
      <w:r w:rsidRPr="009957AD">
        <w:rPr>
          <w:noProof/>
        </w:rPr>
        <w:pict>
          <v:line id="_x0000_s1039" style="position:absolute;left:0;text-align:left;z-index:-251644928;mso-position-horizontal-relative:page;mso-position-vertical-relative:page" from="747pt,72.2pt" to="747pt,552.1pt" o:allowincell="f" strokeweight="6095emu">
            <w10:wrap anchorx="page" anchory="page"/>
          </v:line>
        </w:pict>
      </w:r>
      <w:r w:rsidR="00E22791">
        <w:rPr>
          <w:rFonts w:ascii="Calibri" w:eastAsia="Times New Roman" w:hAnsi="Calibri" w:cs="Calibri"/>
          <w:b/>
          <w:bCs/>
          <w:sz w:val="32"/>
          <w:szCs w:val="32"/>
        </w:rPr>
        <w:t>Life Science</w:t>
      </w:r>
    </w:p>
    <w:p w:rsidR="009957AD" w:rsidRDefault="009957AD">
      <w:pPr>
        <w:widowControl w:val="0"/>
        <w:autoSpaceDE w:val="0"/>
        <w:autoSpaceDN w:val="0"/>
        <w:adjustRightInd w:val="0"/>
        <w:spacing w:line="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20"/>
        <w:gridCol w:w="20"/>
        <w:gridCol w:w="20"/>
        <w:gridCol w:w="30"/>
        <w:gridCol w:w="180"/>
        <w:gridCol w:w="40"/>
        <w:gridCol w:w="20"/>
        <w:gridCol w:w="120"/>
        <w:gridCol w:w="100"/>
        <w:gridCol w:w="40"/>
        <w:gridCol w:w="20"/>
        <w:gridCol w:w="140"/>
        <w:gridCol w:w="180"/>
        <w:gridCol w:w="6660"/>
        <w:gridCol w:w="5480"/>
        <w:gridCol w:w="20"/>
      </w:tblGrid>
      <w:tr w:rsidR="009957AD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30" w:lineRule="exact"/>
              <w:ind w:lef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GLCE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30" w:lineRule="exact"/>
              <w:ind w:left="2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Lesson Resources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Web Resource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Animal Systems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Systems of the Human 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2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26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(5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http://sciencenetlinks.com/lessons/systems-of-the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Animals’ bodies are made up of various body systems that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human-bod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IA.07.13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6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perform specific functions.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0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These body systems function together and contribute to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9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the animal’s survival and well being.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5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Evolution and Traits of Organisms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Inherited or Acquired Traits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(5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http://www.youtube.com/watch?v=yP27i05-vT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1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Traits are influenced by both genetics of the individual and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Environmental Change Adaptations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the environment.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http://science-class.net/Biology/Genetics.ht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EV.05.21</w:t>
            </w:r>
          </w:p>
        </w:tc>
        <w:tc>
          <w:tcPr>
            <w:tcW w:w="1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Traits can be classified as either inherited or acquired.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click on: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E22791">
                <w:rPr>
                  <w:rFonts w:ascii="Calibri" w:eastAsia="Times New Roman" w:hAnsi="Calibri" w:cs="Calibri"/>
                </w:rPr>
                <w:t xml:space="preserve"> How are birds adapted to their habitat</w:t>
              </w:r>
            </w:hyperlink>
            <w:r w:rsidR="00E22791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Relate degree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Each organism (plants and animals) has specific behavioral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of similarity 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and physical characteristics allowing them to better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E22791">
                <w:rPr>
                  <w:rFonts w:ascii="Calibri" w:eastAsia="Times New Roman" w:hAnsi="Calibri" w:cs="Calibri"/>
                </w:rPr>
                <w:t xml:space="preserve"> How are fish adapted to their environment</w:t>
              </w:r>
            </w:hyperlink>
            <w:r w:rsidR="00E22791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anatomical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survive in a given environment.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features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As environments change over time, these characteristics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may change (adaptations) to allow them to continue to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3"/>
              </w:rPr>
              <w:t>HE.05.12</w:t>
            </w:r>
          </w:p>
        </w:tc>
        <w:tc>
          <w:tcPr>
            <w:tcW w:w="1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survive or flourish in their environment.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76"/>
              </w:rPr>
              <w:t>Distinguish</w:t>
            </w:r>
          </w:p>
        </w:tc>
        <w:tc>
          <w:tcPr>
            <w:tcW w:w="180" w:type="dxa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Fossils provide evidence that life forms have changed over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between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time and were influenced by changes in environmental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1"/>
              </w:rPr>
              <w:t>inherited</w:t>
            </w:r>
          </w:p>
        </w:tc>
        <w:tc>
          <w:tcPr>
            <w:tcW w:w="460" w:type="dxa"/>
            <w:gridSpan w:val="5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and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conditions including catastrophic events.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acquired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Organisms that are similar in anatomical structures are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more likely to be more closely related than those whose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HE.05.11*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structures are less similar to one another.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Individual traits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effected by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environ. and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genetics</w:t>
            </w: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586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9957AD" w:rsidRDefault="009957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9957AD">
          <w:pgSz w:w="15840" w:h="12240" w:orient="landscape"/>
          <w:pgMar w:top="1426" w:right="900" w:bottom="921" w:left="980" w:gutter="0"/>
          <w:cols w:equalWidth="0">
            <w:col w:w="139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00"/>
        <w:gridCol w:w="580"/>
        <w:gridCol w:w="120"/>
        <w:gridCol w:w="80"/>
        <w:gridCol w:w="80"/>
        <w:gridCol w:w="60"/>
        <w:gridCol w:w="260"/>
        <w:gridCol w:w="100"/>
        <w:gridCol w:w="20"/>
        <w:gridCol w:w="40"/>
        <w:gridCol w:w="160"/>
        <w:gridCol w:w="6660"/>
        <w:gridCol w:w="5500"/>
        <w:gridCol w:w="30"/>
      </w:tblGrid>
      <w:tr w:rsidR="009957AD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page5"/>
            <w:bookmarkEnd w:id="1"/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Ecosystems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Predator/Prey Relationship with Invasive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Species/Population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Lesson Plan</w:t>
            </w:r>
            <w:r>
              <w:rPr>
                <w:rFonts w:ascii="Calibri" w:eastAsia="Times New Roman" w:hAnsi="Calibri" w:cs="Calibri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 w:history="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Forest Management Lesso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http://www.sims.scienceinstruction.org/predprey/i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dex.htm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Journal Pages: </w:t>
            </w:r>
            <w:hyperlink r:id="rId19" w:history="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Student Journa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l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http://www.learner.org/courses/envsci/interactives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All life forms, including humans, are part of a global food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ecology/ecology.htm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EC.06.41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chain in which food is supplied by plants, which need light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Food Chain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to produce food.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http://www.sheppardsoftware.com/content/animal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EC.06.42</w:t>
            </w:r>
          </w:p>
        </w:tc>
        <w:tc>
          <w:tcPr>
            <w:tcW w:w="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Ecosystems continually change with time as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/kidscorner/games/producersconsumersgame.ht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Predict</w:t>
            </w:r>
          </w:p>
        </w:tc>
        <w:tc>
          <w:tcPr>
            <w:tcW w:w="640" w:type="dxa"/>
            <w:gridSpan w:val="7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77"/>
              </w:rPr>
              <w:t>possible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environmental factors and populations of organisms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4" w:anchor="lcycles5b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http://www.crickweb.co.uk/ks2science.html#lcycles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consequences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change.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5" w:anchor="lcycles5b" w:history="1">
              <w:r w:rsidR="00E22791">
                <w:rPr>
                  <w:rFonts w:ascii="Calibri" w:eastAsia="Times New Roman" w:hAnsi="Calibri" w:cs="Calibri"/>
                  <w:color w:val="0000FF"/>
                </w:rPr>
                <w:t xml:space="preserve"> </w:t>
              </w:r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>b</w:t>
              </w:r>
            </w:hyperlink>
            <w:r w:rsidR="00E22791">
              <w:rPr>
                <w:rFonts w:ascii="Calibri" w:eastAsia="Times New Roman" w:hAnsi="Calibri" w:cs="Calibri"/>
                <w:color w:val="0000FF"/>
              </w:rPr>
              <w:t xml:space="preserve"> </w:t>
            </w:r>
            <w:r w:rsidR="00E22791">
              <w:rPr>
                <w:rFonts w:ascii="Calibri" w:eastAsia="Times New Roman" w:hAnsi="Calibri" w:cs="Calibri"/>
              </w:rPr>
              <w:t>(click</w:t>
            </w:r>
            <w:r w:rsidR="00E22791">
              <w:rPr>
                <w:rFonts w:ascii="Calibri" w:eastAsia="Times New Roman" w:hAnsi="Calibri" w:cs="Calibri"/>
                <w:color w:val="0000FF"/>
              </w:rPr>
              <w:t xml:space="preserve"> </w:t>
            </w:r>
            <w:r w:rsidR="00E22791">
              <w:rPr>
                <w:rFonts w:ascii="Calibri" w:eastAsia="Times New Roman" w:hAnsi="Calibri" w:cs="Calibri"/>
              </w:rPr>
              <w:t>on Food Chain)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of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1660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5"/>
              </w:rPr>
              <w:t>overpopulation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EC.06.23*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Changes in one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population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7"/>
              </w:rPr>
              <w:t>might affect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other pops.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Structures and Processes of Living Things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Cells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32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(7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http://www.iknowthat.com/com/App?File=ScienceL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4"/>
              </w:rPr>
              <w:t>IA.07.13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 Lesson Plan: </w:t>
            </w:r>
            <w:hyperlink r:id="rId27" w:history="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Photosynthesis Lesso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b.htm&amp;Type=S&amp;SWF=cell%2Fscience_desk&amp;App=Sci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IP.07.11</w:t>
            </w:r>
          </w:p>
        </w:tc>
        <w:tc>
          <w:tcPr>
            <w:tcW w:w="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nce+Lab&amp;Topic=Cell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IP.07.12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Journal Pages: </w:t>
            </w:r>
            <w:hyperlink r:id="rId30" w:history="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Student Journa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l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Photosynthesis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IP.07.15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All living organisms are composed of cells, from one cell to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http://www.iknowthat.com/com/App?File=ScienceL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b.htm&amp;Type=S&amp;SWF=photosynthesis%2Fscience_de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many cells and they exhibit cell growth and division.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k&amp;App=Science+Lab&amp;Topic=Photosynthesi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Specialized cells within multi-cellular organisms form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6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different kinds of tissues and organs and organ systems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6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http://www.phschool.com/science/biology_place/bi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2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that function together.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coach/photosynth/electro.htm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957AD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Photosynthesis transforms light energy to chemical energy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9957AD" w:rsidRDefault="009957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9957AD">
          <w:pgSz w:w="15840" w:h="12240" w:orient="landscape"/>
          <w:pgMar w:top="1131" w:right="900" w:bottom="1101" w:left="980" w:gutter="0"/>
          <w:cols w:equalWidth="0">
            <w:col w:w="139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840"/>
        <w:gridCol w:w="140"/>
        <w:gridCol w:w="20"/>
        <w:gridCol w:w="400"/>
        <w:gridCol w:w="120"/>
        <w:gridCol w:w="180"/>
        <w:gridCol w:w="6660"/>
        <w:gridCol w:w="5500"/>
      </w:tblGrid>
      <w:tr w:rsidR="009957AD">
        <w:trPr>
          <w:trHeight w:val="28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2" w:name="page6"/>
            <w:bookmarkEnd w:id="2"/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RS.07.15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3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making possible the building of key chemical building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E2279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http://science-class.net/Biology/Photosynthesis.ht</w:t>
              </w:r>
            </w:hyperlink>
            <w:r w:rsidR="00E22791"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</w:tr>
      <w:tr w:rsidR="009957AD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RS.07.19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blocks of living organisms.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EN.07.43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All organisms have a life span and must reproduce in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OL.07.23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order to continue the species. Reproduction may be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OL.07.61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asexual or sexual.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OL.07.62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OL.07.63*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Describe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957AD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3"/>
              </w:rPr>
              <w:t>evidence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plants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make, use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57AD" w:rsidRDefault="00E2279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store food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7AD" w:rsidTr="00166041">
        <w:trPr>
          <w:trHeight w:val="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7AD" w:rsidRDefault="009957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57AD" w:rsidRDefault="009957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9957AD">
          <w:pgSz w:w="15840" w:h="12240" w:orient="landscape"/>
          <w:pgMar w:top="1131" w:right="900" w:bottom="1440" w:left="980" w:gutter="0"/>
          <w:cols w:equalWidth="0">
            <w:col w:w="13960"/>
          </w:cols>
          <w:noEndnote/>
        </w:sectPr>
      </w:pPr>
    </w:p>
    <w:p w:rsidR="009957AD" w:rsidRDefault="009957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3" w:name="page7"/>
      <w:bookmarkStart w:id="4" w:name="page9"/>
      <w:bookmarkEnd w:id="3"/>
      <w:bookmarkEnd w:id="4"/>
    </w:p>
    <w:sectPr w:rsidR="009957AD" w:rsidSect="009957AD">
      <w:pgSz w:w="15840" w:h="12240" w:orient="landscape"/>
      <w:pgMar w:top="1131" w:right="900" w:bottom="1113" w:left="980" w:gutter="0"/>
      <w:cols w:equalWidth="0">
        <w:col w:w="13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BB71E7"/>
    <w:rsid w:val="00166041"/>
    <w:rsid w:val="009957AD"/>
    <w:rsid w:val="00BB71E7"/>
    <w:rsid w:val="00E227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D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earner.org/courses/envsci/interactives/ecology/ecology.html" TargetMode="External"/><Relationship Id="rId21" Type="http://schemas.openxmlformats.org/officeDocument/2006/relationships/hyperlink" Target="http://www.learner.org/courses/envsci/interactives/ecology/ecology.html" TargetMode="External"/><Relationship Id="rId22" Type="http://schemas.openxmlformats.org/officeDocument/2006/relationships/hyperlink" Target="http://www.sheppardsoftware.com/content/animals/kidscorner/games/producersconsumersgame.htm" TargetMode="External"/><Relationship Id="rId23" Type="http://schemas.openxmlformats.org/officeDocument/2006/relationships/hyperlink" Target="http://www.sheppardsoftware.com/content/animals/kidscorner/games/producersconsumersgame.htm" TargetMode="External"/><Relationship Id="rId24" Type="http://schemas.openxmlformats.org/officeDocument/2006/relationships/hyperlink" Target="http://www.crickweb.co.uk/ks2science.html" TargetMode="External"/><Relationship Id="rId25" Type="http://schemas.openxmlformats.org/officeDocument/2006/relationships/hyperlink" Target="http://www.crickweb.co.uk/ks2science.html" TargetMode="External"/><Relationship Id="rId26" Type="http://schemas.openxmlformats.org/officeDocument/2006/relationships/hyperlink" Target="http://www.iknowthat.com/com/App?File=ScienceLab.htm&amp;Type=S&amp;SWF=cell%2Fscience_desk&amp;App=Science+Lab&amp;Topic=Cells" TargetMode="External"/><Relationship Id="rId27" Type="http://schemas.openxmlformats.org/officeDocument/2006/relationships/hyperlink" Target="http://sccresa.org/downloads/toolboxes/teacher_photo_20120910_114901_16.pdf" TargetMode="External"/><Relationship Id="rId28" Type="http://schemas.openxmlformats.org/officeDocument/2006/relationships/hyperlink" Target="http://www.iknowthat.com/com/App?File=ScienceLab.htm&amp;Type=S&amp;SWF=cell%2Fscience_desk&amp;App=Science+Lab&amp;Topic=Cells" TargetMode="External"/><Relationship Id="rId29" Type="http://schemas.openxmlformats.org/officeDocument/2006/relationships/hyperlink" Target="http://www.iknowthat.com/com/App?File=ScienceLab.htm&amp;Type=S&amp;SWF=cell%2Fscience_desk&amp;App=Science+Lab&amp;Topic=Cell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cresa.org/downloads/toolboxes/teacher_photo_20120910_114901_16.pdf" TargetMode="External"/><Relationship Id="rId30" Type="http://schemas.openxmlformats.org/officeDocument/2006/relationships/hyperlink" Target="http://sccresa.org/downloads/toolboxes/student_photo_packet_20120910_114847_14.pdf" TargetMode="External"/><Relationship Id="rId31" Type="http://schemas.openxmlformats.org/officeDocument/2006/relationships/hyperlink" Target="http://www.iknowthat.com/com/App?File=ScienceLab.htm&amp;Type=S&amp;SWF=photosynthesis%2Fscience_desk&amp;App=Science+Lab&amp;Topic=Photosynthesis" TargetMode="External"/><Relationship Id="rId32" Type="http://schemas.openxmlformats.org/officeDocument/2006/relationships/hyperlink" Target="http://www.iknowthat.com/com/App?File=ScienceLab.htm&amp;Type=S&amp;SWF=photosynthesis%2Fscience_desk&amp;App=Science+Lab&amp;Topic=Photosynthesis" TargetMode="External"/><Relationship Id="rId9" Type="http://schemas.openxmlformats.org/officeDocument/2006/relationships/hyperlink" Target="http://www.mi.gov/documents/mde/5-7_Science_GLCE_Companion_Document_v.1.09_2_264472_7.pdf" TargetMode="External"/><Relationship Id="rId6" Type="http://schemas.openxmlformats.org/officeDocument/2006/relationships/hyperlink" Target="http://sccresa.org/downloads/toolboxes/student_photo_packet_20120910_114847_14.pdf" TargetMode="External"/><Relationship Id="rId7" Type="http://schemas.openxmlformats.org/officeDocument/2006/relationships/hyperlink" Target="http://sccresa.org/downloads/toolboxes/teacher_forest_management_20120910_114854_15.pdf" TargetMode="External"/><Relationship Id="rId8" Type="http://schemas.openxmlformats.org/officeDocument/2006/relationships/hyperlink" Target="http://sccresa.org/downloads/toolboxes/student_forest_packet_20120910_114809_13.pdf" TargetMode="External"/><Relationship Id="rId33" Type="http://schemas.openxmlformats.org/officeDocument/2006/relationships/hyperlink" Target="http://www.iknowthat.com/com/App?File=ScienceLab.htm&amp;Type=S&amp;SWF=photosynthesis%2Fscience_desk&amp;App=Science+Lab&amp;Topic=Photosynthesis" TargetMode="External"/><Relationship Id="rId34" Type="http://schemas.openxmlformats.org/officeDocument/2006/relationships/hyperlink" Target="http://www.phschool.com/science/biology_place/biocoach/photosynth/electro.html" TargetMode="External"/><Relationship Id="rId35" Type="http://schemas.openxmlformats.org/officeDocument/2006/relationships/hyperlink" Target="http://www.phschool.com/science/biology_place/biocoach/photosynth/electro.html" TargetMode="External"/><Relationship Id="rId36" Type="http://schemas.openxmlformats.org/officeDocument/2006/relationships/hyperlink" Target="http://science-class.net/Biology/Photosynthesis.htm" TargetMode="External"/><Relationship Id="rId10" Type="http://schemas.openxmlformats.org/officeDocument/2006/relationships/hyperlink" Target="http://sciencenetlinks.com/lessons/systems-of-the-human-body" TargetMode="External"/><Relationship Id="rId11" Type="http://schemas.openxmlformats.org/officeDocument/2006/relationships/hyperlink" Target="http://sciencenetlinks.com/lessons/systems-of-the-human-body" TargetMode="External"/><Relationship Id="rId12" Type="http://schemas.openxmlformats.org/officeDocument/2006/relationships/hyperlink" Target="http://www.youtube.com/watch?v=yP27i05-vTg" TargetMode="External"/><Relationship Id="rId13" Type="http://schemas.openxmlformats.org/officeDocument/2006/relationships/hyperlink" Target="http://science-class.net/Biology/Genetics.htm" TargetMode="External"/><Relationship Id="rId14" Type="http://schemas.openxmlformats.org/officeDocument/2006/relationships/hyperlink" Target="javascript:void%20(window.open('http://www.glencoe.com/sites/common_assets/science/virtual_labs/LS16/LS16.html',%20'newWin',%20'toolbar=0,%20menubar=0,%20resizable=1'))" TargetMode="External"/><Relationship Id="rId15" Type="http://schemas.openxmlformats.org/officeDocument/2006/relationships/hyperlink" Target="javascript:void%20(window.open('http://www.glencoe.com/sites/common_assets/science/virtual_labs/LS15/LS15.html',%20'newWin',%20'toolbar=0,%20menubar=0,%20resizable=1'))" TargetMode="External"/><Relationship Id="rId16" Type="http://schemas.openxmlformats.org/officeDocument/2006/relationships/hyperlink" Target="http://sccresa.org/downloads/toolboxes/teacher_photo_20120910_114901_16.pdf" TargetMode="External"/><Relationship Id="rId17" Type="http://schemas.openxmlformats.org/officeDocument/2006/relationships/hyperlink" Target="http://www.sims.scienceinstruction.org/predprey/index.html" TargetMode="External"/><Relationship Id="rId18" Type="http://schemas.openxmlformats.org/officeDocument/2006/relationships/hyperlink" Target="http://www.sims.scienceinstruction.org/predprey/index.html" TargetMode="External"/><Relationship Id="rId19" Type="http://schemas.openxmlformats.org/officeDocument/2006/relationships/hyperlink" Target="http://sccresa.org/downloads/toolboxes/student_forest_packet_20120910_114809_13.pdf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1277</Words>
  <Characters>7282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Elder</dc:creator>
  <cp:keywords/>
  <cp:lastModifiedBy>Stephanie Elder</cp:lastModifiedBy>
  <cp:revision>3</cp:revision>
  <dcterms:created xsi:type="dcterms:W3CDTF">2015-01-21T15:20:00Z</dcterms:created>
  <dcterms:modified xsi:type="dcterms:W3CDTF">2015-01-21T15:24:00Z</dcterms:modified>
</cp:coreProperties>
</file>