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6D75" w:rsidRDefault="00F409E7">
      <w:pPr>
        <w:pStyle w:val="normal0"/>
      </w:pPr>
      <w:r>
        <w:rPr>
          <w:sz w:val="32"/>
        </w:rPr>
        <w:t xml:space="preserve">                     </w:t>
      </w:r>
      <w:r>
        <w:rPr>
          <w:b/>
          <w:sz w:val="24"/>
        </w:rPr>
        <w:t xml:space="preserve"> 4th </w:t>
      </w:r>
      <w:proofErr w:type="gramStart"/>
      <w:r>
        <w:rPr>
          <w:b/>
          <w:sz w:val="24"/>
        </w:rPr>
        <w:t>Grade  Physical</w:t>
      </w:r>
      <w:proofErr w:type="gramEnd"/>
      <w:r>
        <w:rPr>
          <w:b/>
          <w:sz w:val="24"/>
        </w:rPr>
        <w:t xml:space="preserve"> Science Unit overview</w:t>
      </w:r>
      <w:r>
        <w:rPr>
          <w:sz w:val="32"/>
        </w:rPr>
        <w:t xml:space="preserve">   </w:t>
      </w:r>
    </w:p>
    <w:p w:rsidR="008D6D75" w:rsidRDefault="00F409E7">
      <w:pPr>
        <w:pStyle w:val="normal0"/>
        <w:spacing w:line="240" w:lineRule="auto"/>
      </w:pPr>
      <w:r>
        <w:t xml:space="preserve">  </w:t>
      </w:r>
      <w:r>
        <w:rPr>
          <w:b/>
        </w:rPr>
        <w:t xml:space="preserve">Time Frame: </w:t>
      </w:r>
      <w:r>
        <w:t>Unit A</w:t>
      </w:r>
      <w:r>
        <w:rPr>
          <w:b/>
        </w:rPr>
        <w:t xml:space="preserve"> </w:t>
      </w:r>
      <w:proofErr w:type="spellStart"/>
      <w:r>
        <w:t>Heat</w:t>
      </w:r>
      <w:proofErr w:type="gramStart"/>
      <w:r>
        <w:t>,Electricity</w:t>
      </w:r>
      <w:proofErr w:type="spellEnd"/>
      <w:proofErr w:type="gramEnd"/>
      <w:r>
        <w:t xml:space="preserve">,&amp; Magnetism- (Dec-Feb) </w:t>
      </w:r>
    </w:p>
    <w:p w:rsidR="008D6D75" w:rsidRDefault="00F409E7">
      <w:pPr>
        <w:pStyle w:val="normal0"/>
        <w:spacing w:line="240" w:lineRule="auto"/>
      </w:pPr>
      <w:r>
        <w:t xml:space="preserve">                         Unit B Properties &amp; Changes of Matter- (Feb-March)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8D6D75">
        <w:trPr>
          <w:trHeight w:val="486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F409E7">
            <w:pPr>
              <w:pStyle w:val="normal0"/>
              <w:spacing w:line="240" w:lineRule="auto"/>
            </w:pPr>
            <w:r>
              <w:rPr>
                <w:b/>
              </w:rPr>
              <w:t>Unit Essential Questions:</w:t>
            </w:r>
          </w:p>
          <w:p w:rsidR="008D6D75" w:rsidRDefault="00F409E7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color w:val="333333"/>
                <w:sz w:val="20"/>
                <w:highlight w:val="white"/>
              </w:rPr>
            </w:pPr>
            <w:r>
              <w:rPr>
                <w:b/>
                <w:color w:val="333333"/>
                <w:sz w:val="20"/>
                <w:highlight w:val="white"/>
              </w:rPr>
              <w:t>How is energy transformed and changed in our environment?</w:t>
            </w:r>
          </w:p>
          <w:p w:rsidR="008D6D75" w:rsidRDefault="00F409E7">
            <w:pPr>
              <w:pStyle w:val="normal0"/>
              <w:numPr>
                <w:ilvl w:val="0"/>
                <w:numId w:val="9"/>
              </w:numPr>
              <w:spacing w:before="220" w:after="220" w:line="240" w:lineRule="auto"/>
              <w:ind w:right="220" w:hanging="359"/>
              <w:contextualSpacing/>
              <w:rPr>
                <w:color w:val="333333"/>
                <w:sz w:val="20"/>
                <w:highlight w:val="white"/>
              </w:rPr>
            </w:pPr>
            <w:r>
              <w:rPr>
                <w:b/>
                <w:color w:val="333333"/>
                <w:sz w:val="20"/>
                <w:highlight w:val="white"/>
              </w:rPr>
              <w:t>How is energy changed from one form to another?</w:t>
            </w:r>
          </w:p>
          <w:p w:rsidR="008D6D75" w:rsidRDefault="00F409E7">
            <w:pPr>
              <w:pStyle w:val="normal0"/>
              <w:numPr>
                <w:ilvl w:val="0"/>
                <w:numId w:val="9"/>
              </w:numPr>
              <w:spacing w:before="220" w:after="220" w:line="240" w:lineRule="auto"/>
              <w:ind w:right="220" w:hanging="359"/>
              <w:contextualSpacing/>
              <w:rPr>
                <w:color w:val="333333"/>
                <w:sz w:val="20"/>
                <w:highlight w:val="white"/>
              </w:rPr>
            </w:pPr>
            <w:r>
              <w:rPr>
                <w:b/>
                <w:color w:val="333333"/>
                <w:sz w:val="20"/>
                <w:highlight w:val="white"/>
              </w:rPr>
              <w:t>How is heat energy transferred and transformed?</w:t>
            </w:r>
          </w:p>
          <w:p w:rsidR="008D6D75" w:rsidRDefault="00F409E7">
            <w:pPr>
              <w:pStyle w:val="normal0"/>
              <w:numPr>
                <w:ilvl w:val="0"/>
                <w:numId w:val="9"/>
              </w:numPr>
              <w:spacing w:before="220" w:after="220" w:line="240" w:lineRule="auto"/>
              <w:ind w:right="220" w:hanging="359"/>
              <w:contextualSpacing/>
              <w:rPr>
                <w:color w:val="333333"/>
                <w:sz w:val="20"/>
                <w:highlight w:val="white"/>
              </w:rPr>
            </w:pPr>
            <w:r>
              <w:rPr>
                <w:b/>
                <w:color w:val="333333"/>
                <w:sz w:val="20"/>
                <w:highlight w:val="white"/>
              </w:rPr>
              <w:t>How is electrical energy transferred and transformed?</w:t>
            </w:r>
          </w:p>
          <w:p w:rsidR="008D6D75" w:rsidRDefault="00F409E7">
            <w:pPr>
              <w:pStyle w:val="normal0"/>
              <w:numPr>
                <w:ilvl w:val="0"/>
                <w:numId w:val="9"/>
              </w:numPr>
              <w:spacing w:before="220" w:after="220" w:line="240" w:lineRule="auto"/>
              <w:ind w:right="220" w:hanging="359"/>
              <w:contextualSpacing/>
              <w:rPr>
                <w:color w:val="333333"/>
                <w:sz w:val="20"/>
                <w:highlight w:val="white"/>
              </w:rPr>
            </w:pPr>
            <w:r>
              <w:rPr>
                <w:b/>
                <w:color w:val="333333"/>
                <w:sz w:val="20"/>
                <w:highlight w:val="white"/>
              </w:rPr>
              <w:t>How is energy transfer used to solve problems?</w:t>
            </w:r>
          </w:p>
          <w:p w:rsidR="008D6D75" w:rsidRDefault="00F409E7">
            <w:pPr>
              <w:pStyle w:val="normal0"/>
              <w:numPr>
                <w:ilvl w:val="0"/>
                <w:numId w:val="9"/>
              </w:numPr>
              <w:spacing w:before="220" w:after="220" w:line="240" w:lineRule="auto"/>
              <w:ind w:right="220" w:hanging="359"/>
              <w:contextualSpacing/>
              <w:rPr>
                <w:color w:val="333333"/>
                <w:sz w:val="20"/>
                <w:highlight w:val="white"/>
              </w:rPr>
            </w:pPr>
            <w:r>
              <w:rPr>
                <w:b/>
                <w:color w:val="333333"/>
                <w:sz w:val="20"/>
                <w:highlight w:val="white"/>
              </w:rPr>
              <w:t>W</w:t>
            </w:r>
            <w:r>
              <w:rPr>
                <w:b/>
                <w:color w:val="333333"/>
                <w:sz w:val="20"/>
                <w:highlight w:val="white"/>
              </w:rPr>
              <w:t>hat are the basic properties of all matter?</w:t>
            </w:r>
          </w:p>
          <w:p w:rsidR="008D6D75" w:rsidRDefault="00F409E7">
            <w:pPr>
              <w:pStyle w:val="normal0"/>
              <w:numPr>
                <w:ilvl w:val="0"/>
                <w:numId w:val="9"/>
              </w:numPr>
              <w:spacing w:before="220" w:after="220" w:line="240" w:lineRule="auto"/>
              <w:ind w:right="220" w:hanging="359"/>
              <w:contextualSpacing/>
              <w:rPr>
                <w:color w:val="333333"/>
                <w:sz w:val="20"/>
                <w:highlight w:val="white"/>
              </w:rPr>
            </w:pPr>
            <w:r>
              <w:rPr>
                <w:b/>
                <w:color w:val="333333"/>
                <w:sz w:val="20"/>
                <w:highlight w:val="white"/>
              </w:rPr>
              <w:t>How is mass related to an object’s weight?</w:t>
            </w:r>
          </w:p>
          <w:p w:rsidR="008D6D75" w:rsidRDefault="00F409E7">
            <w:pPr>
              <w:pStyle w:val="normal0"/>
              <w:numPr>
                <w:ilvl w:val="0"/>
                <w:numId w:val="9"/>
              </w:numPr>
              <w:spacing w:before="220" w:after="220" w:line="240" w:lineRule="auto"/>
              <w:ind w:right="220" w:hanging="359"/>
              <w:contextualSpacing/>
              <w:rPr>
                <w:color w:val="333333"/>
                <w:sz w:val="20"/>
                <w:highlight w:val="white"/>
              </w:rPr>
            </w:pPr>
            <w:r>
              <w:rPr>
                <w:b/>
                <w:color w:val="333333"/>
                <w:sz w:val="20"/>
                <w:highlight w:val="white"/>
              </w:rPr>
              <w:t>How does matter change states?</w:t>
            </w:r>
          </w:p>
          <w:p w:rsidR="008D6D75" w:rsidRDefault="00F409E7">
            <w:pPr>
              <w:pStyle w:val="normal0"/>
              <w:numPr>
                <w:ilvl w:val="0"/>
                <w:numId w:val="9"/>
              </w:numPr>
              <w:spacing w:before="220" w:after="220" w:line="240" w:lineRule="auto"/>
              <w:ind w:right="220" w:hanging="359"/>
              <w:contextualSpacing/>
              <w:rPr>
                <w:color w:val="333333"/>
                <w:sz w:val="20"/>
                <w:highlight w:val="white"/>
              </w:rPr>
            </w:pPr>
            <w:r>
              <w:rPr>
                <w:b/>
                <w:color w:val="333333"/>
                <w:sz w:val="20"/>
                <w:highlight w:val="white"/>
              </w:rPr>
              <w:t>How does energy affect the states of matter?</w:t>
            </w:r>
          </w:p>
          <w:p w:rsidR="008D6D75" w:rsidRDefault="00F409E7">
            <w:pPr>
              <w:pStyle w:val="normal0"/>
              <w:spacing w:line="240" w:lineRule="auto"/>
            </w:pPr>
            <w:r>
              <w:rPr>
                <w:b/>
              </w:rPr>
              <w:t>Big ideas:</w:t>
            </w:r>
          </w:p>
          <w:p w:rsidR="008D6D75" w:rsidRDefault="00F409E7">
            <w:pPr>
              <w:pStyle w:val="normal0"/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b/>
                <w:color w:val="373A3E"/>
                <w:sz w:val="18"/>
                <w:highlight w:val="white"/>
              </w:rPr>
            </w:pPr>
            <w:r>
              <w:rPr>
                <w:b/>
                <w:color w:val="373A3E"/>
                <w:sz w:val="18"/>
                <w:highlight w:val="white"/>
              </w:rPr>
              <w:t>Heat and electricity are forms of energy.</w:t>
            </w:r>
          </w:p>
          <w:p w:rsidR="008D6D75" w:rsidRDefault="00F409E7">
            <w:pPr>
              <w:pStyle w:val="normal0"/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b/>
                <w:color w:val="373A3E"/>
                <w:sz w:val="18"/>
                <w:highlight w:val="white"/>
              </w:rPr>
            </w:pPr>
            <w:r>
              <w:rPr>
                <w:b/>
                <w:color w:val="373A3E"/>
                <w:sz w:val="18"/>
                <w:highlight w:val="white"/>
              </w:rPr>
              <w:t>Evidence of energy is chang3e.</w:t>
            </w:r>
          </w:p>
          <w:p w:rsidR="008D6D75" w:rsidRDefault="00F409E7">
            <w:pPr>
              <w:pStyle w:val="normal0"/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b/>
                <w:color w:val="373A3E"/>
                <w:sz w:val="18"/>
                <w:highlight w:val="white"/>
              </w:rPr>
            </w:pPr>
            <w:r>
              <w:rPr>
                <w:b/>
                <w:color w:val="373A3E"/>
                <w:sz w:val="18"/>
                <w:highlight w:val="white"/>
              </w:rPr>
              <w:t>Electrica</w:t>
            </w:r>
            <w:r>
              <w:rPr>
                <w:b/>
                <w:color w:val="373A3E"/>
                <w:sz w:val="18"/>
                <w:highlight w:val="white"/>
              </w:rPr>
              <w:t>l circuits demonstrate a transfer of energy.</w:t>
            </w:r>
          </w:p>
          <w:p w:rsidR="008D6D75" w:rsidRDefault="00F409E7">
            <w:pPr>
              <w:pStyle w:val="normal0"/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b/>
                <w:color w:val="373A3E"/>
                <w:sz w:val="18"/>
                <w:highlight w:val="white"/>
              </w:rPr>
            </w:pPr>
            <w:r>
              <w:rPr>
                <w:b/>
                <w:color w:val="373A3E"/>
                <w:sz w:val="18"/>
                <w:highlight w:val="white"/>
              </w:rPr>
              <w:t xml:space="preserve">Magnetism is a physical property of matter.  </w:t>
            </w:r>
          </w:p>
          <w:p w:rsidR="008D6D75" w:rsidRDefault="00F409E7">
            <w:pPr>
              <w:pStyle w:val="normal0"/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b/>
                <w:color w:val="373A3E"/>
                <w:sz w:val="18"/>
                <w:highlight w:val="white"/>
              </w:rPr>
            </w:pPr>
            <w:r>
              <w:rPr>
                <w:b/>
                <w:color w:val="373A3E"/>
                <w:sz w:val="18"/>
                <w:highlight w:val="white"/>
              </w:rPr>
              <w:t>Heat can be transferred from one substance or object to another.</w:t>
            </w:r>
          </w:p>
          <w:p w:rsidR="008D6D75" w:rsidRDefault="00F409E7">
            <w:pPr>
              <w:pStyle w:val="normal0"/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b/>
                <w:color w:val="373A3E"/>
                <w:sz w:val="18"/>
                <w:highlight w:val="white"/>
              </w:rPr>
            </w:pPr>
            <w:r>
              <w:rPr>
                <w:b/>
                <w:color w:val="373A3E"/>
                <w:sz w:val="18"/>
                <w:highlight w:val="white"/>
              </w:rPr>
              <w:t>All objects have physical properties that can be measured.</w:t>
            </w:r>
          </w:p>
          <w:p w:rsidR="008D6D75" w:rsidRDefault="00F409E7">
            <w:pPr>
              <w:pStyle w:val="normal0"/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b/>
                <w:color w:val="373A3E"/>
                <w:sz w:val="18"/>
                <w:highlight w:val="white"/>
              </w:rPr>
            </w:pPr>
            <w:r>
              <w:rPr>
                <w:b/>
                <w:color w:val="373A3E"/>
                <w:sz w:val="18"/>
                <w:highlight w:val="white"/>
              </w:rPr>
              <w:t>Matter exists in different states.</w:t>
            </w:r>
          </w:p>
          <w:p w:rsidR="008D6D75" w:rsidRDefault="00F409E7">
            <w:pPr>
              <w:pStyle w:val="normal0"/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b/>
                <w:color w:val="373A3E"/>
                <w:sz w:val="18"/>
                <w:highlight w:val="white"/>
              </w:rPr>
            </w:pPr>
            <w:r>
              <w:rPr>
                <w:b/>
                <w:color w:val="373A3E"/>
                <w:sz w:val="18"/>
                <w:highlight w:val="white"/>
              </w:rPr>
              <w:t>Matter can change from one state to another by heating and cooling.</w:t>
            </w:r>
          </w:p>
        </w:tc>
      </w:tr>
      <w:tr w:rsidR="008D6D7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F409E7">
            <w:pPr>
              <w:pStyle w:val="normal0"/>
              <w:spacing w:line="240" w:lineRule="auto"/>
            </w:pPr>
            <w:r>
              <w:rPr>
                <w:b/>
              </w:rPr>
              <w:t>Essential Concepts/Skills/</w:t>
            </w:r>
          </w:p>
          <w:p w:rsidR="008D6D75" w:rsidRDefault="00F409E7">
            <w:pPr>
              <w:pStyle w:val="normal0"/>
              <w:spacing w:line="240" w:lineRule="auto"/>
            </w:pPr>
            <w:r>
              <w:rPr>
                <w:b/>
              </w:rPr>
              <w:t>GLCE’s: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P.EN.04.12 Identify heat and electricity as forms of energy. 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P.EN.04.41 Demonstrate how temperature can be increased in a substance by adding energy. 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P.EN.04.42 Describe heat as the energy produced when substances burn, certain kinds of materials rub against each other, and when electricity flows through wire. 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P.EN.04.43 Describe how heat is produced through electricity, rubbing and burning.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P.EN.04.51</w:t>
            </w:r>
            <w:r>
              <w:rPr>
                <w:b/>
                <w:sz w:val="18"/>
              </w:rPr>
              <w:t xml:space="preserve"> Demonstrate how electrical energy is transferred and changed through the use of a simple circuit.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P.EN.04.52 Demonstrate magnetic effects in a simple electric circuit. 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P.PM.04.53 Identify objects that are good conductors or poor conductors of heat and electricity.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P.PM.04.33 Demonstrate magnetic field by observing the patterns formed with iron filings using a variety of magnets.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P.PM.04.34 Demonstrate that magnetic objects are affected by the strength of the magnet and the distance from the magnet.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P.PM.04.16 Measure the weight (spring scale) and mass (balances) in grams or kilograms of objects. 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P.PM.04.17 Measure the volume of l</w:t>
            </w:r>
            <w:r>
              <w:rPr>
                <w:b/>
                <w:sz w:val="18"/>
              </w:rPr>
              <w:t>iquids in milliliters and liters.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P.PM.04.23 Compare and contrast the states (solid, liquid, and gas) of matter.</w:t>
            </w:r>
          </w:p>
          <w:p w:rsidR="008D6D75" w:rsidRDefault="00F409E7">
            <w:pPr>
              <w:pStyle w:val="normal0"/>
              <w:numPr>
                <w:ilvl w:val="0"/>
                <w:numId w:val="2"/>
              </w:numPr>
              <w:spacing w:line="240" w:lineRule="auto"/>
              <w:ind w:hanging="359"/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P.CM.04.11 Explain how matter can change from one state (solid, liquid, and gas) to another by heating </w:t>
            </w:r>
            <w:proofErr w:type="gramStart"/>
            <w:r>
              <w:rPr>
                <w:b/>
                <w:sz w:val="18"/>
              </w:rPr>
              <w:t>and  cooling</w:t>
            </w:r>
            <w:proofErr w:type="gramEnd"/>
            <w:r>
              <w:rPr>
                <w:b/>
                <w:sz w:val="18"/>
              </w:rPr>
              <w:t>.</w:t>
            </w:r>
          </w:p>
          <w:p w:rsidR="008D6D75" w:rsidRDefault="00F409E7">
            <w:pPr>
              <w:pStyle w:val="normal0"/>
              <w:spacing w:line="240" w:lineRule="auto"/>
            </w:pPr>
            <w:r>
              <w:rPr>
                <w:b/>
              </w:rPr>
              <w:t>NGSS:</w:t>
            </w:r>
          </w:p>
          <w:p w:rsidR="008D6D75" w:rsidRDefault="00F409E7">
            <w:pPr>
              <w:pStyle w:val="normal0"/>
              <w:spacing w:line="240" w:lineRule="auto"/>
            </w:pPr>
            <w:r>
              <w:rPr>
                <w:b/>
                <w:sz w:val="18"/>
              </w:rPr>
              <w:t>4-PS3-2.</w:t>
            </w:r>
            <w:r>
              <w:rPr>
                <w:sz w:val="18"/>
              </w:rPr>
              <w:t xml:space="preserve"> Make observ</w:t>
            </w:r>
            <w:r>
              <w:rPr>
                <w:sz w:val="18"/>
              </w:rPr>
              <w:t>ations to provide evidence that energy can be transferred from place to place by sound, light, heat, and electric currents. [Assessment Boundary: Assessment does not include quantitative measurements of energy.]</w:t>
            </w:r>
          </w:p>
          <w:p w:rsidR="008D6D75" w:rsidRDefault="00F409E7">
            <w:pPr>
              <w:pStyle w:val="normal0"/>
              <w:spacing w:line="240" w:lineRule="auto"/>
            </w:pPr>
            <w:r>
              <w:rPr>
                <w:b/>
                <w:sz w:val="18"/>
              </w:rPr>
              <w:t>ETS1.A</w:t>
            </w:r>
            <w:r>
              <w:rPr>
                <w:sz w:val="18"/>
              </w:rPr>
              <w:t>: Defining Engineering Problems</w:t>
            </w:r>
          </w:p>
          <w:p w:rsidR="008D6D75" w:rsidRDefault="00F409E7">
            <w:pPr>
              <w:pStyle w:val="normal0"/>
              <w:numPr>
                <w:ilvl w:val="0"/>
                <w:numId w:val="7"/>
              </w:numPr>
              <w:spacing w:line="240" w:lineRule="auto"/>
              <w:ind w:hanging="359"/>
              <w:contextualSpacing/>
              <w:rPr>
                <w:sz w:val="18"/>
              </w:rPr>
            </w:pPr>
            <w:r>
              <w:rPr>
                <w:sz w:val="18"/>
              </w:rPr>
              <w:t>Possib</w:t>
            </w:r>
            <w:r>
              <w:rPr>
                <w:sz w:val="18"/>
              </w:rPr>
              <w:t>le solutions to a problem are limited by available materials and resources (constraints). The success of a designed solution is determined by considering the desired features of a solution (criteria). Different proposals for solutions can be compared on th</w:t>
            </w:r>
            <w:r>
              <w:rPr>
                <w:sz w:val="18"/>
              </w:rPr>
              <w:t>e basis of how well each one meets the specified criteria for success or how well each takes the constraints into account. (secondary to 4-PS3-4)</w:t>
            </w:r>
          </w:p>
        </w:tc>
      </w:tr>
      <w:tr w:rsidR="008D6D75">
        <w:trPr>
          <w:trHeight w:val="380"/>
        </w:trPr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F409E7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PRE-PLANNING CONSIDERATIONS</w:t>
            </w:r>
          </w:p>
        </w:tc>
      </w:tr>
      <w:tr w:rsidR="008D6D7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F409E7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Misconceptions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that need to be addressed: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Heat is not energy.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Thermometers measure heat.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Things use up energy.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Energy is a thing.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Temperature is a property of a particular material or object. (Metal is naturally cooler than plastic).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The temperature of an object depends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on its size.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Ice cannot change temperature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The magnetic and geographic poles of the earth are located at the same place.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Gases are not matter because most are invisible.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Melting/freezing and boiling/condensation are often understood only in terms of water.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Measurement is only linear</w:t>
            </w: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You cannot measure the volume of some objects because they do not have "regular" lengths, widths, or heights.</w:t>
            </w:r>
          </w:p>
          <w:p w:rsidR="008D6D75" w:rsidRDefault="00F409E7">
            <w:pPr>
              <w:pStyle w:val="normal0"/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An objects' volume is greater i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n water than in air.</w:t>
            </w:r>
          </w:p>
        </w:tc>
      </w:tr>
      <w:tr w:rsidR="008D6D75">
        <w:tc>
          <w:tcPr>
            <w:tcW w:w="9360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F409E7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Vocabulary</w:t>
            </w:r>
          </w:p>
        </w:tc>
      </w:tr>
      <w:tr w:rsidR="008D6D75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8D6D75">
            <w:pPr>
              <w:pStyle w:val="normal0"/>
              <w:spacing w:line="240" w:lineRule="auto"/>
            </w:pPr>
          </w:p>
          <w:tbl>
            <w:tblPr>
              <w:tblStyle w:val="a"/>
              <w:tblW w:w="91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3225"/>
              <w:gridCol w:w="3135"/>
              <w:gridCol w:w="2775"/>
            </w:tblGrid>
            <w:tr w:rsidR="008D6D75">
              <w:trPr>
                <w:trHeight w:val="6180"/>
              </w:trPr>
              <w:tc>
                <w:tcPr>
                  <w:tcW w:w="322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color w:val="333333"/>
                      <w:sz w:val="20"/>
                      <w:u w:val="single"/>
                    </w:rPr>
                    <w:t>Critically Important- Assessable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heat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electricity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energy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evident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temperature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thermometer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Celsius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Fahrenheit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increase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decrease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substance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electric current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friction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simple circuit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open circuit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closed circuit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 xml:space="preserve">battery 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wire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bulb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power source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energy transfer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conduct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compass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4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magnet</w:t>
                  </w:r>
                </w:p>
              </w:tc>
              <w:tc>
                <w:tcPr>
                  <w:tcW w:w="31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magnetic field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magnetic poles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lines of force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iron filings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attract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repel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generator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device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appliance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weight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spring scale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grams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kilograms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balance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volume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liter (L)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milliliter (</w:t>
                  </w:r>
                  <w:proofErr w:type="spellStart"/>
                  <w:r>
                    <w:rPr>
                      <w:b/>
                      <w:color w:val="333333"/>
                      <w:sz w:val="20"/>
                    </w:rPr>
                    <w:t>mL</w:t>
                  </w:r>
                  <w:proofErr w:type="spellEnd"/>
                  <w:r>
                    <w:rPr>
                      <w:b/>
                      <w:color w:val="333333"/>
                      <w:sz w:val="20"/>
                    </w:rPr>
                    <w:t>)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matter/states of matter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solid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liquid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gas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proofErr w:type="spellStart"/>
                  <w:r>
                    <w:rPr>
                      <w:b/>
                      <w:color w:val="333333"/>
                      <w:sz w:val="20"/>
                    </w:rPr>
                    <w:t>definte</w:t>
                  </w:r>
                  <w:proofErr w:type="spellEnd"/>
                  <w:r>
                    <w:rPr>
                      <w:b/>
                      <w:color w:val="333333"/>
                      <w:sz w:val="20"/>
                    </w:rPr>
                    <w:t xml:space="preserve"> (as related to shape)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compare/contrast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color w:val="333333"/>
                      <w:sz w:val="20"/>
                    </w:rPr>
                  </w:pPr>
                  <w:r>
                    <w:rPr>
                      <w:b/>
                      <w:color w:val="333333"/>
                      <w:sz w:val="20"/>
                    </w:rPr>
                    <w:t>mass</w:t>
                  </w:r>
                </w:p>
              </w:tc>
              <w:tc>
                <w:tcPr>
                  <w:tcW w:w="27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i/>
                      <w:color w:val="333333"/>
                      <w:sz w:val="20"/>
                    </w:rPr>
                    <w:t xml:space="preserve">       </w:t>
                  </w:r>
                  <w:r>
                    <w:rPr>
                      <w:b/>
                      <w:i/>
                      <w:color w:val="333333"/>
                      <w:sz w:val="20"/>
                      <w:u w:val="single"/>
                    </w:rPr>
                    <w:t>Instructionally Useful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i/>
                      <w:color w:val="333333"/>
                      <w:sz w:val="20"/>
                    </w:rPr>
                  </w:pPr>
                  <w:r>
                    <w:rPr>
                      <w:b/>
                      <w:i/>
                      <w:color w:val="333333"/>
                      <w:sz w:val="20"/>
                    </w:rPr>
                    <w:t>conduct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i/>
                      <w:color w:val="333333"/>
                      <w:sz w:val="20"/>
                    </w:rPr>
                  </w:pPr>
                  <w:r>
                    <w:rPr>
                      <w:b/>
                      <w:i/>
                      <w:color w:val="333333"/>
                      <w:sz w:val="20"/>
                    </w:rPr>
                    <w:t>conduction resistance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i/>
                      <w:color w:val="333333"/>
                      <w:sz w:val="20"/>
                    </w:rPr>
                  </w:pPr>
                  <w:r>
                    <w:rPr>
                      <w:b/>
                      <w:i/>
                      <w:color w:val="333333"/>
                      <w:sz w:val="20"/>
                    </w:rPr>
                    <w:t>electromagnet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i/>
                      <w:color w:val="333333"/>
                      <w:sz w:val="20"/>
                    </w:rPr>
                  </w:pPr>
                  <w:r>
                    <w:rPr>
                      <w:b/>
                      <w:i/>
                      <w:color w:val="333333"/>
                      <w:sz w:val="20"/>
                    </w:rPr>
                    <w:t>three dimensional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i/>
                      <w:color w:val="333333"/>
                      <w:sz w:val="20"/>
                    </w:rPr>
                  </w:pPr>
                  <w:r>
                    <w:rPr>
                      <w:b/>
                      <w:i/>
                      <w:color w:val="333333"/>
                      <w:sz w:val="20"/>
                    </w:rPr>
                    <w:t>metric unit of measure</w:t>
                  </w:r>
                </w:p>
                <w:p w:rsidR="008D6D75" w:rsidRDefault="00F409E7">
                  <w:pPr>
                    <w:pStyle w:val="normal0"/>
                    <w:numPr>
                      <w:ilvl w:val="0"/>
                      <w:numId w:val="3"/>
                    </w:numPr>
                    <w:spacing w:line="240" w:lineRule="auto"/>
                    <w:ind w:hanging="359"/>
                    <w:contextualSpacing/>
                    <w:rPr>
                      <w:b/>
                      <w:i/>
                      <w:color w:val="333333"/>
                      <w:sz w:val="20"/>
                    </w:rPr>
                  </w:pPr>
                  <w:r>
                    <w:rPr>
                      <w:b/>
                      <w:i/>
                      <w:color w:val="333333"/>
                      <w:sz w:val="20"/>
                    </w:rPr>
                    <w:t>space (related to volume)</w:t>
                  </w:r>
                </w:p>
              </w:tc>
            </w:tr>
          </w:tbl>
          <w:p w:rsidR="008D6D75" w:rsidRDefault="008D6D75">
            <w:pPr>
              <w:pStyle w:val="normal0"/>
              <w:spacing w:line="240" w:lineRule="auto"/>
            </w:pPr>
          </w:p>
          <w:p w:rsidR="008D6D75" w:rsidRDefault="008D6D75">
            <w:pPr>
              <w:pStyle w:val="normal0"/>
              <w:spacing w:line="240" w:lineRule="auto"/>
            </w:pPr>
          </w:p>
        </w:tc>
      </w:tr>
      <w:tr w:rsidR="008D6D75"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F409E7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Supplies to gather or things that need to be done:</w:t>
            </w:r>
          </w:p>
        </w:tc>
      </w:tr>
      <w:tr w:rsidR="008D6D75">
        <w:tc>
          <w:tcPr>
            <w:tcW w:w="93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8D6D75">
            <w:pPr>
              <w:pStyle w:val="normal0"/>
              <w:spacing w:line="240" w:lineRule="auto"/>
            </w:pPr>
          </w:p>
          <w:tbl>
            <w:tblPr>
              <w:tblStyle w:val="a0"/>
              <w:tblW w:w="882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/>
            </w:tblPr>
            <w:tblGrid>
              <w:gridCol w:w="2736"/>
              <w:gridCol w:w="3210"/>
              <w:gridCol w:w="2880"/>
            </w:tblGrid>
            <w:tr w:rsidR="008D6D75">
              <w:tc>
                <w:tcPr>
                  <w:tcW w:w="273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</w:rPr>
                    <w:t>·</w:t>
                  </w:r>
                  <w:r>
                    <w:rPr>
                      <w:b/>
                      <w:sz w:val="20"/>
                    </w:rPr>
                    <w:t xml:space="preserve">Beakers 2- capacity of at     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 xml:space="preserve"> least 250 </w:t>
                  </w:r>
                  <w:proofErr w:type="spellStart"/>
                  <w:r>
                    <w:rPr>
                      <w:b/>
                      <w:sz w:val="20"/>
                    </w:rPr>
                    <w:t>mL</w:t>
                  </w:r>
                  <w:proofErr w:type="spellEnd"/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·electric fan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f</w:t>
                  </w:r>
                  <w:r>
                    <w:rPr>
                      <w:b/>
                      <w:sz w:val="20"/>
                    </w:rPr>
                    <w:t>lashlights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hot plate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 xml:space="preserve">·paper circles (1 or 2 per    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 xml:space="preserve"> student)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·pinwheel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·plastic rulers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·radio (battery powered)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·radio (electrical)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·radiometers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·shallow pan (2, pie pan)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·thread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·toaster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</w:rPr>
                    <w:t>·</w:t>
                  </w:r>
                  <w:r>
                    <w:rPr>
                      <w:b/>
                      <w:sz w:val="20"/>
                    </w:rPr>
                    <w:t>baby food jars (1 per group)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·clock or watch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·colored pencils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·foam cups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·hot water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·sealable plastic bags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</w:rPr>
                    <w:t>·</w:t>
                  </w:r>
                  <w:r>
                    <w:rPr>
                      <w:b/>
                      <w:sz w:val="20"/>
                    </w:rPr>
                    <w:t>thermometers ( 2 per group)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·balloon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·bottle (1; 8 oz w/ narrow              neck- small gl</w:t>
                  </w:r>
                  <w:r>
                    <w:rPr>
                      <w:b/>
                      <w:sz w:val="20"/>
                    </w:rPr>
                    <w:t>ass salad bottle works well)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·large bowl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·candle and holder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·file folders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·hair dryer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·ice cubes (6-10)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·matches or lighter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·metal cans (2 w/ one end                      removed)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·mirrors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·paper cups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 xml:space="preserve">·plastic wrap 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·rubber bands</w:t>
                  </w:r>
                </w:p>
                <w:p w:rsidR="008D6D75" w:rsidRDefault="008D6D75">
                  <w:pPr>
                    <w:pStyle w:val="normal0"/>
                    <w:spacing w:before="40" w:after="40" w:line="240" w:lineRule="auto"/>
                  </w:pPr>
                </w:p>
              </w:tc>
              <w:tc>
                <w:tcPr>
                  <w:tcW w:w="32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·sand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·construction paper (red, black, white, blue, black)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·strip thermometers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·scissors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·glue sticks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 xml:space="preserve">·large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© </w:t>
                  </w:r>
                  <w:r>
                    <w:rPr>
                      <w:b/>
                      <w:sz w:val="20"/>
                    </w:rPr>
                    <w:t>Pringles can (1 per group)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·aluminum foil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·hammer &amp; nail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·wire hanger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·bricks or blocks of wood</w:t>
                  </w:r>
                </w:p>
                <w:p w:rsidR="008D6D75" w:rsidRDefault="00F409E7">
                  <w:pPr>
                    <w:pStyle w:val="normal0"/>
                    <w:spacing w:before="40" w:after="40" w:line="240" w:lineRule="auto"/>
                  </w:pPr>
                  <w:r>
                    <w:rPr>
                      <w:b/>
                      <w:sz w:val="20"/>
                    </w:rPr>
                    <w:t>·hot dogs, buns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·soil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·graph paper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·one-cup measures (3)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·cloth strips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·cotton balls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·insulating material (foam, cardboard, cotton)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·magnifying lenses (10)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·metal soup cans (10)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·shoeboxes w/ lids (10)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·masking tape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·thermos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·2 quart bottle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·carpet square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·platform scale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·paper towels (2)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·waxed paper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·fabric scraps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·batteries  (D &amp; 1.5 V)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·battery holder (for D cell)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·miniature bulbs (1 per group)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·cardboard cut-out of a battery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·cardboard cut-out of a bulb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·rope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·wire (4 per group)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·wire strippers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·paper bags (1 per group)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·buzzers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 xml:space="preserve">·lamp </w:t>
                  </w:r>
                  <w:r>
                    <w:rPr>
                      <w:b/>
                      <w:sz w:val="20"/>
                    </w:rPr>
                    <w:t>holders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·small motors (2 per group</w:t>
                  </w:r>
                </w:p>
                <w:p w:rsidR="008D6D75" w:rsidRDefault="008D6D75">
                  <w:pPr>
                    <w:pStyle w:val="normal0"/>
                    <w:spacing w:line="240" w:lineRule="auto"/>
                  </w:pPr>
                </w:p>
                <w:p w:rsidR="008D6D75" w:rsidRDefault="008D6D75">
                  <w:pPr>
                    <w:pStyle w:val="normal0"/>
                    <w:spacing w:line="240" w:lineRule="auto"/>
                  </w:pPr>
                </w:p>
              </w:tc>
              <w:tc>
                <w:tcPr>
                  <w:tcW w:w="28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 brass brads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·metric ruler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·paper clips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·magnetic compass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·sand paper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·miniature string lights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·various types of magnets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·metal washers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·string or fishing line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·toothpicks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·iron filings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·pan balance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·two gelatin boxes (1 full, 1 empty)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·empty paper towel roll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·golf ball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·centimeter/gram cubes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 xml:space="preserve">·gram </w:t>
                  </w:r>
                  <w:proofErr w:type="spellStart"/>
                  <w:r>
                    <w:rPr>
                      <w:b/>
                      <w:sz w:val="20"/>
                    </w:rPr>
                    <w:t>stackers·mass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sets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·calculators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·grocery bag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·gallon freezer bag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·spring scale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</w:t>
                  </w:r>
                  <w:proofErr w:type="spellStart"/>
                  <w:r>
                    <w:rPr>
                      <w:b/>
                      <w:sz w:val="20"/>
                    </w:rPr>
                    <w:t>Legos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or </w:t>
                  </w:r>
                  <w:proofErr w:type="spellStart"/>
                  <w:r>
                    <w:rPr>
                      <w:b/>
                      <w:sz w:val="20"/>
                    </w:rPr>
                    <w:t>K’nex</w:t>
                  </w:r>
                  <w:proofErr w:type="spellEnd"/>
                  <w:r>
                    <w:rPr>
                      <w:b/>
                      <w:sz w:val="20"/>
                    </w:rPr>
                    <w:t xml:space="preserve"> set (per team)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·graduate cylinders (various sizes)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·marbles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·rain gauges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·modeling clay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·equal arm balance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·sawdust or woodchips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·wooden dowels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·spring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·popsicle sticks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·straws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·pipe cleaners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·PVC piping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·pennies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·onions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 xml:space="preserve">·aquarium </w:t>
                  </w:r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 xml:space="preserve">·safety </w:t>
                  </w:r>
                  <w:proofErr w:type="spellStart"/>
                  <w:r>
                    <w:rPr>
                      <w:b/>
                      <w:sz w:val="20"/>
                    </w:rPr>
                    <w:t>googles</w:t>
                  </w:r>
                  <w:proofErr w:type="spellEnd"/>
                </w:p>
                <w:p w:rsidR="008D6D75" w:rsidRDefault="00F409E7">
                  <w:pPr>
                    <w:pStyle w:val="normal0"/>
                    <w:spacing w:line="240" w:lineRule="auto"/>
                  </w:pPr>
                  <w:r>
                    <w:rPr>
                      <w:b/>
                      <w:sz w:val="20"/>
                    </w:rPr>
                    <w:t>·one-gallon plastic milk container</w:t>
                  </w:r>
                </w:p>
                <w:p w:rsidR="008D6D75" w:rsidRDefault="008D6D75">
                  <w:pPr>
                    <w:pStyle w:val="normal0"/>
                    <w:spacing w:line="240" w:lineRule="auto"/>
                  </w:pPr>
                </w:p>
              </w:tc>
            </w:tr>
          </w:tbl>
          <w:p w:rsidR="008D6D75" w:rsidRDefault="008D6D75">
            <w:pPr>
              <w:pStyle w:val="normal0"/>
              <w:spacing w:line="240" w:lineRule="auto"/>
            </w:pPr>
          </w:p>
        </w:tc>
      </w:tr>
      <w:tr w:rsidR="008D6D75">
        <w:tc>
          <w:tcPr>
            <w:tcW w:w="936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F409E7">
            <w:pPr>
              <w:pStyle w:val="normal0"/>
              <w:spacing w:line="240" w:lineRule="auto"/>
              <w:jc w:val="center"/>
            </w:pPr>
            <w:r>
              <w:rPr>
                <w:b/>
              </w:rPr>
              <w:t>Additional Resources</w:t>
            </w:r>
          </w:p>
        </w:tc>
      </w:tr>
      <w:tr w:rsidR="008D6D75">
        <w:tc>
          <w:tcPr>
            <w:tcW w:w="93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6D75" w:rsidRDefault="00F409E7">
            <w:pPr>
              <w:pStyle w:val="normal0"/>
              <w:spacing w:line="240" w:lineRule="auto"/>
            </w:pPr>
            <w:r>
              <w:rPr>
                <w:b/>
              </w:rPr>
              <w:lastRenderedPageBreak/>
              <w:t xml:space="preserve">     Digital Resources for Students:</w:t>
            </w:r>
          </w:p>
          <w:p w:rsidR="008D6D75" w:rsidRDefault="008D6D7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</w:rPr>
            </w:pPr>
            <w:hyperlink r:id="rId5">
              <w:r w:rsidR="00F409E7">
                <w:rPr>
                  <w:b/>
                  <w:color w:val="1155CC"/>
                  <w:u w:val="single"/>
                </w:rPr>
                <w:t>www.flintsciencesource.weebly.com</w:t>
              </w:r>
            </w:hyperlink>
            <w:r w:rsidR="00F409E7">
              <w:rPr>
                <w:b/>
              </w:rPr>
              <w:t xml:space="preserve"> </w:t>
            </w:r>
          </w:p>
          <w:p w:rsidR="008D6D75" w:rsidRDefault="008D6D7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</w:rPr>
            </w:pPr>
            <w:hyperlink r:id="rId6">
              <w:r w:rsidR="00F409E7">
                <w:rPr>
                  <w:b/>
                  <w:color w:val="1155CC"/>
                  <w:u w:val="single"/>
                </w:rPr>
                <w:t>http://kids.mel.org/HomeworkHelpers</w:t>
              </w:r>
            </w:hyperlink>
            <w:r w:rsidR="00F409E7">
              <w:rPr>
                <w:b/>
              </w:rPr>
              <w:t xml:space="preserve"> (Michigan </w:t>
            </w:r>
            <w:proofErr w:type="spellStart"/>
            <w:r w:rsidR="00F409E7">
              <w:rPr>
                <w:b/>
              </w:rPr>
              <w:t>elibrary</w:t>
            </w:r>
            <w:proofErr w:type="spellEnd"/>
            <w:r w:rsidR="00F409E7">
              <w:rPr>
                <w:b/>
              </w:rPr>
              <w:t>- digital books)</w:t>
            </w:r>
          </w:p>
          <w:p w:rsidR="008D6D75" w:rsidRDefault="00F409E7">
            <w:pPr>
              <w:pStyle w:val="normal0"/>
              <w:spacing w:line="240" w:lineRule="auto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  Professional Learning for Teachers:</w:t>
            </w:r>
          </w:p>
          <w:p w:rsidR="008D6D75" w:rsidRDefault="008D6D7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</w:rPr>
            </w:pPr>
            <w:hyperlink r:id="rId7">
              <w:r w:rsidR="00F409E7">
                <w:rPr>
                  <w:b/>
                  <w:color w:val="1155CC"/>
                  <w:u w:val="single"/>
                </w:rPr>
                <w:t>http://learningcenter.nsta.org/product_detail.aspx?id=10.2505/7/SCB-EN.3.1</w:t>
              </w:r>
            </w:hyperlink>
            <w:r w:rsidR="00F409E7">
              <w:rPr>
                <w:b/>
              </w:rPr>
              <w:t xml:space="preserve"> (free 2 hour online inquiry content module about </w:t>
            </w:r>
            <w:r w:rsidR="00F409E7">
              <w:rPr>
                <w:b/>
              </w:rPr>
              <w:t>heat)</w:t>
            </w:r>
          </w:p>
          <w:p w:rsidR="008D6D75" w:rsidRDefault="008D6D7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</w:rPr>
            </w:pPr>
            <w:hyperlink r:id="rId8">
              <w:r w:rsidR="00F409E7">
                <w:rPr>
                  <w:b/>
                  <w:color w:val="1155CC"/>
                  <w:u w:val="single"/>
                </w:rPr>
                <w:t>http://learningcenter.nsta.org/product_detail.aspx?id=10.2505/7/SCB-EMF.2.1</w:t>
              </w:r>
            </w:hyperlink>
            <w:r w:rsidR="00F409E7">
              <w:rPr>
                <w:b/>
              </w:rPr>
              <w:t xml:space="preserve"> (free 2 hour online inquiry content module about electricity &amp; magnetism)</w:t>
            </w:r>
          </w:p>
          <w:p w:rsidR="008D6D75" w:rsidRDefault="008D6D7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</w:rPr>
            </w:pPr>
            <w:hyperlink r:id="rId9">
              <w:r w:rsidR="00F409E7">
                <w:rPr>
                  <w:b/>
                  <w:color w:val="1155CC"/>
                  <w:u w:val="single"/>
                </w:rPr>
                <w:t>http://learningcenter.nsta.org/product_detail.aspx?id=10.2505/4/sc09_047_04_20</w:t>
              </w:r>
            </w:hyperlink>
            <w:r w:rsidR="00F409E7">
              <w:rPr>
                <w:b/>
              </w:rPr>
              <w:t xml:space="preserve"> (Shoebox Circuits NSTA Journal Article)</w:t>
            </w:r>
          </w:p>
          <w:p w:rsidR="008D6D75" w:rsidRDefault="008D6D75">
            <w:pPr>
              <w:pStyle w:val="normal0"/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b/>
              </w:rPr>
            </w:pPr>
            <w:hyperlink r:id="rId10">
              <w:r w:rsidR="00F409E7">
                <w:rPr>
                  <w:b/>
                  <w:color w:val="1155CC"/>
                  <w:u w:val="single"/>
                </w:rPr>
                <w:t>http://learningcenter.nsta.org/product_detail.aspx?id=10.2505/4/sc08_046_04_56</w:t>
              </w:r>
            </w:hyperlink>
            <w:r w:rsidR="00F409E7">
              <w:rPr>
                <w:b/>
              </w:rPr>
              <w:t xml:space="preserve"> (What Causes States of Matter NSTA Journal Article)</w:t>
            </w:r>
          </w:p>
          <w:p w:rsidR="008D6D75" w:rsidRDefault="008D6D75">
            <w:pPr>
              <w:pStyle w:val="normal0"/>
              <w:spacing w:line="240" w:lineRule="auto"/>
              <w:jc w:val="center"/>
            </w:pPr>
          </w:p>
        </w:tc>
      </w:tr>
    </w:tbl>
    <w:p w:rsidR="008D6D75" w:rsidRDefault="008D6D75">
      <w:pPr>
        <w:pStyle w:val="normal0"/>
      </w:pPr>
    </w:p>
    <w:sectPr w:rsidR="008D6D75" w:rsidSect="008D6D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94B"/>
    <w:multiLevelType w:val="multilevel"/>
    <w:tmpl w:val="7B109F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AA585C"/>
    <w:multiLevelType w:val="multilevel"/>
    <w:tmpl w:val="2CC63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4672D2B"/>
    <w:multiLevelType w:val="multilevel"/>
    <w:tmpl w:val="0DC800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3DC2372"/>
    <w:multiLevelType w:val="multilevel"/>
    <w:tmpl w:val="ED6873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5DB220F"/>
    <w:multiLevelType w:val="multilevel"/>
    <w:tmpl w:val="B28E8D04"/>
    <w:lvl w:ilvl="0">
      <w:start w:val="1"/>
      <w:numFmt w:val="decimal"/>
      <w:lvlText w:val="%1."/>
      <w:lvlJc w:val="left"/>
      <w:pPr>
        <w:ind w:left="720" w:firstLine="360"/>
      </w:pPr>
      <w:rPr>
        <w:sz w:val="28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4CC67AD4"/>
    <w:multiLevelType w:val="multilevel"/>
    <w:tmpl w:val="DEFAA1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66350A8"/>
    <w:multiLevelType w:val="multilevel"/>
    <w:tmpl w:val="268AEF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CAE5772"/>
    <w:multiLevelType w:val="multilevel"/>
    <w:tmpl w:val="ED08D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8443D7B"/>
    <w:multiLevelType w:val="multilevel"/>
    <w:tmpl w:val="944CCF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D6D75"/>
    <w:rsid w:val="008D6D75"/>
    <w:rsid w:val="00F4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D6D7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D6D7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D6D7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D6D7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D6D7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D6D7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D6D75"/>
  </w:style>
  <w:style w:type="paragraph" w:styleId="Title">
    <w:name w:val="Title"/>
    <w:basedOn w:val="normal0"/>
    <w:next w:val="normal0"/>
    <w:rsid w:val="008D6D75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D6D7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8D6D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D6D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D6D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center.nsta.org/product_detail.aspx?id=10.2505/7/SCB-EMF.2.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center.nsta.org/product_detail.aspx?id=10.2505/7/SCB-EN.3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ds.mel.org/HomeworkHelp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lintsciencesource.weebly.com" TargetMode="External"/><Relationship Id="rId10" Type="http://schemas.openxmlformats.org/officeDocument/2006/relationships/hyperlink" Target="http://learningcenter.nsta.org/product_detail.aspx?id=10.2505/4/sc08_046_04_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center.nsta.org/product_detail.aspx?id=10.2505/4/sc09_047_04_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6802</Characters>
  <Application>Microsoft Office Word</Application>
  <DocSecurity>0</DocSecurity>
  <Lines>56</Lines>
  <Paragraphs>15</Paragraphs>
  <ScaleCrop>false</ScaleCrop>
  <Company> </Company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PS- Unit A Heat/Electricity/Magnetism Overview.docx</dc:title>
  <cp:lastModifiedBy> </cp:lastModifiedBy>
  <cp:revision>2</cp:revision>
  <dcterms:created xsi:type="dcterms:W3CDTF">2014-09-19T17:39:00Z</dcterms:created>
  <dcterms:modified xsi:type="dcterms:W3CDTF">2014-09-19T17:39:00Z</dcterms:modified>
</cp:coreProperties>
</file>